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AA" w:rsidRDefault="007549B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2</w:t>
      </w:r>
      <w:r>
        <w:t xml:space="preserve">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do Uchwały Nr V/23/2011</w:t>
      </w:r>
    </w:p>
    <w:p w:rsidR="00EB22AA" w:rsidRDefault="007549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Rady Gminy i Miasta Szadek</w:t>
      </w:r>
    </w:p>
    <w:p w:rsidR="00EB22AA" w:rsidRDefault="007549BB"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z dnia 09 lutego 2011 roku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</w:t>
      </w:r>
    </w:p>
    <w:p w:rsidR="00EB22AA" w:rsidRDefault="007549BB">
      <w:pPr>
        <w:rPr>
          <w:b/>
        </w:rPr>
      </w:pPr>
      <w:r>
        <w:rPr>
          <w:b/>
        </w:rPr>
        <w:t xml:space="preserve">                                                             Plan  wydatków budżetu Gminy na rok 2011</w:t>
      </w:r>
    </w:p>
    <w:p w:rsidR="00EB22AA" w:rsidRDefault="00EB22AA">
      <w:pPr>
        <w:rPr>
          <w:b/>
        </w:rPr>
      </w:pPr>
    </w:p>
    <w:tbl>
      <w:tblPr>
        <w:tblW w:w="0" w:type="auto"/>
        <w:tblInd w:w="-2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705"/>
        <w:gridCol w:w="1485"/>
        <w:gridCol w:w="1065"/>
        <w:gridCol w:w="1230"/>
        <w:gridCol w:w="1080"/>
        <w:gridCol w:w="1080"/>
        <w:gridCol w:w="1080"/>
        <w:gridCol w:w="1035"/>
        <w:gridCol w:w="1110"/>
        <w:gridCol w:w="1065"/>
        <w:gridCol w:w="1050"/>
        <w:gridCol w:w="1065"/>
        <w:gridCol w:w="915"/>
      </w:tblGrid>
      <w:tr w:rsidR="00EB22AA">
        <w:trPr>
          <w:cantSplit/>
          <w:trHeight w:hRule="exact" w:val="194"/>
        </w:trPr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Symbol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Treść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071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                                                        z     tego:</w:t>
            </w:r>
          </w:p>
        </w:tc>
      </w:tr>
      <w:tr w:rsidR="00EB22AA">
        <w:trPr>
          <w:cantSplit/>
          <w:trHeight w:hRule="exact" w:val="47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dział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EB22AA">
            <w:pPr>
              <w:rPr>
                <w:b/>
                <w:sz w:val="16"/>
              </w:rPr>
            </w:pP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rozdz.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71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/>
        </w:tc>
      </w:tr>
      <w:tr w:rsidR="00EB22AA">
        <w:trPr>
          <w:cantSplit/>
          <w:trHeight w:hRule="exact" w:val="241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6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            Wydatki     bieżące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Wydatki    majątkowe</w:t>
            </w:r>
          </w:p>
        </w:tc>
      </w:tr>
      <w:tr w:rsidR="00EB22AA">
        <w:trPr>
          <w:cantSplit/>
          <w:trHeight w:hRule="exact" w:val="217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20"/>
              </w:rPr>
            </w:pPr>
          </w:p>
          <w:p w:rsidR="00EB22AA" w:rsidRDefault="00EB22AA">
            <w:pPr>
              <w:rPr>
                <w:b/>
                <w:sz w:val="20"/>
              </w:rPr>
            </w:pPr>
          </w:p>
          <w:p w:rsidR="00EB22AA" w:rsidRDefault="00EB22AA">
            <w:pPr>
              <w:rPr>
                <w:b/>
                <w:sz w:val="20"/>
              </w:rPr>
            </w:pP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Ogółem</w:t>
            </w:r>
          </w:p>
        </w:tc>
        <w:tc>
          <w:tcPr>
            <w:tcW w:w="645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 z   tego: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20"/>
              </w:rPr>
            </w:pP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z  tego;</w:t>
            </w:r>
          </w:p>
        </w:tc>
      </w:tr>
      <w:tr w:rsidR="00EB22AA">
        <w:trPr>
          <w:cantSplit/>
          <w:trHeight w:hRule="exact" w:val="24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645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Wydatki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inwestycje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i   zakupy inwestycyjne</w:t>
            </w:r>
          </w:p>
          <w:p w:rsidR="00EB22AA" w:rsidRDefault="00EB22AA">
            <w:pPr>
              <w:rPr>
                <w:b/>
                <w:sz w:val="16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>w tym</w:t>
            </w:r>
          </w:p>
        </w:tc>
      </w:tr>
      <w:tr w:rsidR="00EB22AA">
        <w:trPr>
          <w:cantSplit/>
          <w:trHeight w:hRule="exact" w:val="170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3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 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         Wydatki jednostek  budżetowych 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Dotacje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na  zadania            bieżące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>Świadczenia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na rzecz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osób     fizycznych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   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Wydatki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na  obsługę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długu        publicznego</w:t>
            </w: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/>
        </w:tc>
      </w:tr>
      <w:tr w:rsidR="00EB22AA">
        <w:trPr>
          <w:cantSplit/>
          <w:trHeight w:hRule="exact" w:val="208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32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na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programy finansowane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z udziałem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środków o których mowa w art.,5 ust.1 </w:t>
            </w:r>
            <w:proofErr w:type="spellStart"/>
            <w:r>
              <w:rPr>
                <w:b/>
                <w:sz w:val="16"/>
              </w:rPr>
              <w:t>pkt</w:t>
            </w:r>
            <w:proofErr w:type="spellEnd"/>
            <w:r>
              <w:rPr>
                <w:b/>
                <w:sz w:val="16"/>
              </w:rPr>
              <w:t xml:space="preserve"> 2 i 3</w:t>
            </w:r>
          </w:p>
        </w:tc>
      </w:tr>
      <w:tr w:rsidR="00EB22AA">
        <w:trPr>
          <w:cantSplit/>
          <w:trHeight w:hRule="exact" w:val="194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20"/>
              </w:rPr>
            </w:pP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Ogółem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z tego:</w:t>
            </w: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/>
        </w:tc>
      </w:tr>
      <w:tr w:rsidR="00EB22AA">
        <w:trPr>
          <w:cantSplit/>
          <w:trHeight w:hRule="exact" w:val="1448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Wynagrodzenia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i składki od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nich naliczane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Wydatki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związane z realizacją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zadań 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statutowych</w:t>
            </w:r>
          </w:p>
          <w:p w:rsidR="00EB22AA" w:rsidRDefault="007549B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jednostek</w:t>
            </w: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/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/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Rolnictwo i 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łowiectwo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454000,00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425000,00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425000,00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01010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Infrastruktura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wodociągowa i</w:t>
            </w:r>
          </w:p>
          <w:p w:rsidR="00EB22AA" w:rsidRDefault="007549BB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sanitacyjna</w:t>
            </w:r>
            <w:proofErr w:type="spellEnd"/>
            <w:r>
              <w:rPr>
                <w:sz w:val="20"/>
              </w:rPr>
              <w:t xml:space="preserve"> wsi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425000,00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425000,00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425000,00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01030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Izby  rolnicze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01095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działalność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600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Transport i łączność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768745,68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238745,68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208.873,96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189923,96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29571,72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60004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Lokalny transport zbiorowy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60014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Drogi publiczne 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powiatowe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60016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Drogi publiczne gminne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523173,96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193173,96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192873,96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18950,00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173923,96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330000,00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330000,00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60095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29571,72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29571,72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29571,72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700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Gospodarka </w:t>
            </w:r>
            <w:r>
              <w:rPr>
                <w:b/>
                <w:bCs/>
                <w:sz w:val="20"/>
              </w:rPr>
              <w:lastRenderedPageBreak/>
              <w:t>mieszkaniowa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39450,00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29450,00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29450,00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7250,00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22200,00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70005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Gospodarka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gruntami i nie- ruchomościami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17.250,00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17250,00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17250,00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7250,00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70095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22200,00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Administracja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publiczna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2002936,24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1956037,48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1835237,48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1532237,00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303000,48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120800,00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46898,76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46898,76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75011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Urzędy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wojewódzkie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96423,00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96423,00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96423,00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90237,00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6186,00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  <w:p w:rsidR="00EB22AA" w:rsidRDefault="007549B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75022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Rady gmin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76500,00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76500,00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6500,00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70000,00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  <w:p w:rsidR="00EB22AA" w:rsidRDefault="007549B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75023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Urzędy gmin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1739114,48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1703114,48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1702314,48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1442000,00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260314,48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75075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Promocja jednostek samorządu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terytorialnego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75095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80898,76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10898,76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10898,76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Urzędy naczelnych organów władzy</w:t>
            </w:r>
          </w:p>
          <w:p w:rsidR="00EB22AA" w:rsidRDefault="007549B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państwowej,</w:t>
            </w:r>
          </w:p>
          <w:p w:rsidR="00EB22AA" w:rsidRDefault="007549B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kontroli i ochrony prawa oraz sądownictwa</w:t>
            </w:r>
          </w:p>
          <w:p w:rsidR="00EB22AA" w:rsidRDefault="00EB22AA">
            <w:pPr>
              <w:rPr>
                <w:b/>
                <w:sz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1224,00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1224,00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1224,00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1224,00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75101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Urzędy naczelnych</w:t>
            </w:r>
          </w:p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organów władzy</w:t>
            </w:r>
          </w:p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państwowej,</w:t>
            </w:r>
          </w:p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kontroli i ochrony</w:t>
            </w:r>
          </w:p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prawa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1224,00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1224,00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1224,00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1224,00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18"/>
              </w:rPr>
            </w:pPr>
            <w:r>
              <w:rPr>
                <w:b/>
                <w:sz w:val="18"/>
              </w:rPr>
              <w:t>Bezpieczeństwo publiczne i ochrona przeciwpożarowa</w:t>
            </w:r>
          </w:p>
          <w:p w:rsidR="00EB22AA" w:rsidRDefault="00EB22AA">
            <w:pPr>
              <w:snapToGrid w:val="0"/>
              <w:rPr>
                <w:b/>
                <w:sz w:val="18"/>
              </w:rPr>
            </w:pPr>
          </w:p>
          <w:p w:rsidR="00EB22AA" w:rsidRDefault="00EB22AA">
            <w:pPr>
              <w:snapToGrid w:val="0"/>
              <w:rPr>
                <w:b/>
                <w:sz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513032,65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413032,65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395032,65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272932,65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75404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Komendy Wojewódzkie Policji</w:t>
            </w:r>
          </w:p>
          <w:p w:rsidR="00EB22AA" w:rsidRDefault="00EB22AA">
            <w:pPr>
              <w:snapToGrid w:val="0"/>
              <w:rPr>
                <w:sz w:val="18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rPr>
          <w:trHeight w:val="49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75412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Ochotnicze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straże pożarne</w:t>
            </w:r>
          </w:p>
          <w:p w:rsidR="00EB22AA" w:rsidRDefault="00EB22AA">
            <w:pPr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441932,65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341932,65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323932,65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122100,00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201832,65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18000,00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rPr>
          <w:trHeight w:val="16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75414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Obrona cywilna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75421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Zarządzanie kryzysowe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38000,00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38000,00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38000,00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38000,00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Dochody od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osób prawnych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od osób fizycznych i od innych jednostek nieposiadających osobowości prawnej oraz wydatki związane  z ich poborem</w:t>
            </w:r>
          </w:p>
          <w:p w:rsidR="00EB22AA" w:rsidRDefault="00EB22AA">
            <w:pPr>
              <w:rPr>
                <w:b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69100,00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56.100,00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75647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Pobór podatków,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 xml:space="preserve">opłat i </w:t>
            </w:r>
            <w:proofErr w:type="spellStart"/>
            <w:r>
              <w:rPr>
                <w:sz w:val="20"/>
              </w:rPr>
              <w:t>niepodatkowych</w:t>
            </w:r>
            <w:proofErr w:type="spellEnd"/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 xml:space="preserve">należności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budżetowych</w:t>
            </w:r>
          </w:p>
          <w:p w:rsidR="00EB22AA" w:rsidRDefault="00EB22AA">
            <w:pPr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69100,00</w:t>
            </w: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69100,00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69100,00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56100,00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13000,00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757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Obsługa długu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publicznego</w:t>
            </w:r>
          </w:p>
          <w:p w:rsidR="00EB22AA" w:rsidRDefault="00EB22AA">
            <w:pPr>
              <w:rPr>
                <w:b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284000,00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284000,00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75702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Obsługa papierów wartościowych kredytów i pożyczek </w:t>
            </w:r>
            <w:proofErr w:type="spellStart"/>
            <w:r>
              <w:rPr>
                <w:sz w:val="20"/>
              </w:rPr>
              <w:t>j.s.t</w:t>
            </w:r>
            <w:proofErr w:type="spellEnd"/>
            <w:r>
              <w:rPr>
                <w:sz w:val="20"/>
              </w:rPr>
              <w:t>.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284000,00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284000,00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rPr>
          <w:trHeight w:val="195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Różne rozliczenia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28335,83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28335,83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28335,83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28335,83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75818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Rezerwy ogólne i celowe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28335,83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28335,83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28335,83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28335,83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Oświata i wychowanie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7653601,96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7653601,96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6623866,68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5336340,00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1287526,68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720735,28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309000,00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Szkoły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podstawowe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3493897,97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3493897,97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3171864,97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2813500,00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358364,97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138033,00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184000,00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Oddziały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przedszkolne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w szkołach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podstawowych</w:t>
            </w:r>
          </w:p>
          <w:p w:rsidR="00EB22AA" w:rsidRDefault="00EB22AA">
            <w:pPr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262960,45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262960,45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204132,17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172600,00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31532,17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44.828,28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14.000,00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  <w:p w:rsidR="00EB22AA" w:rsidRDefault="007549B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80104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Przedszkola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833216,25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833216,25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804216,25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679900,00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124316,25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29.000,00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  <w:p w:rsidR="00EB22AA" w:rsidRDefault="007549BB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80110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sz w:val="20"/>
              </w:rPr>
            </w:pP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Gimnazja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2211192,37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2211192,37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1591318,37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191318,37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537874,00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82.000,00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Dowożenie uczniów do szkół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424590,00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424590,00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424590,00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104590,00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320000,00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80146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Dokształcanie i doskonalenie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nauczycieli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34390,00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34390,00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34390,00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34390,00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80148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Stołówki szkolne i przedszkolne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341787,76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341787,76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341787,76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164000,00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177787,76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80195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51567,16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51567,16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51567,16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1750,00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49817,16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Ochrona</w:t>
            </w:r>
          </w:p>
          <w:p w:rsidR="00EB22AA" w:rsidRDefault="007549B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zdrowia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175000,00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13500,00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120000,00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85154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Przeciwdziałanie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alkoholizmowi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41500,00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13500,00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85195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120000,00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Pomoc społeczna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3409909,44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3409909,44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766257,98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536652,00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229605,98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2643651,46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85202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Domy pomocy społecznej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160000,00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Świadczenia rodzinne, świadczenia z funduszu alimentacyjnego oraz składki na ubezpieczenia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emerytalne i rentowe z ubezpieczenia społecznego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2251324,00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2251324,00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76572,54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66450,00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10122,54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2174751,46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Składki na ubezpieczenie zdrowotne opłacane za osoby pobierające niektóre świadczenia z pomocy społecznej, niektóre świadczenia rodzinne oraz za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osoby uczestniczące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w zajęciach  w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centrum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integracji społecznej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15202,00</w:t>
            </w: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15202,00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15202,00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15202,00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Zasiłki i  po- 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moc w naturze oraz składki na ubezpieczenia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emerytalne i rentowe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156978,00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156978,00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156.978,00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Dodatki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mieszkaniowe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Zasiłki stałe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151922,00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151922,00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151.922,00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85219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Ośrodki pomocy społecznej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423332,84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423332,84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423332,84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376700,00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46632,84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85228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Usługi opiekuńcze i 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specjalistyczne 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usługi opiekuńcze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81150,60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81150,60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81150,60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78300,00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2850,60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85295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Pozostała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działalność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80000,00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80000,00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10000,00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70.000,00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854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Edukacyjna opieka wychowawcza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90313,41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90313,41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55513,41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47700,00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7813,41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34.800,00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85401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Świetlice szkolne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59953,41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59953,41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55153,41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47700,00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7453,41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4.800,00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85415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Pomoc materialna dla uczniów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85446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Dokształcanie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i doskonalenie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nauczycieli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Gospodarka komunalna i</w:t>
            </w:r>
          </w:p>
          <w:p w:rsidR="00EB22AA" w:rsidRDefault="007549BB">
            <w:pPr>
              <w:snapToGrid w:val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ochrona środowiska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1159088,00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634088,00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371000,00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371000,00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263088,00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525000,00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525000,00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90001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Gospodarka ściekowa i ochrona wód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210000,00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210000,00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210000,00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90003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Oczyszczanie miast i wsi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90004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Utrzymanie zieleni w miastach i  gminach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90013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Schroniska dla zwierząt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Oświetlenie ulic, placów i dróg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204000,00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204000,00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90017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Zakłady Gospodarki Komunalnej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463088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263088,00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263088,00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90019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Wpływy i wydatki   związane z gromadzeniem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środków z opłat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i kar za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 korzystanie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ze środowiska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90095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157000,00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42000,00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115000,00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115000,00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Kultura i ochrona </w:t>
            </w:r>
          </w:p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dziedzictwa  narodowego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441119,79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441119,79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36119,79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36119,79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405.000,00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92109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Domy i ośrodki </w:t>
            </w:r>
          </w:p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kultury,  świetlice i kluby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266119,79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266119,79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36119,79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36119,79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230.000,00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b/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92616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Biblioteki</w:t>
            </w:r>
          </w:p>
          <w:p w:rsidR="00EB22AA" w:rsidRDefault="00EB22AA">
            <w:pPr>
              <w:snapToGrid w:val="0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175000,00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175000,00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175.000,00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rPr>
                <w:b/>
                <w:bCs/>
                <w:sz w:val="16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Kultura fizyczna</w:t>
            </w:r>
          </w:p>
          <w:p w:rsidR="00EB22AA" w:rsidRDefault="007549BB">
            <w:pPr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74500,00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19500,00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19500,00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55.000,00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92605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Zadania w 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zakresie kultury</w:t>
            </w:r>
          </w:p>
          <w:p w:rsidR="00EB22AA" w:rsidRDefault="007549BB">
            <w:pPr>
              <w:rPr>
                <w:sz w:val="20"/>
              </w:rPr>
            </w:pPr>
            <w:r>
              <w:rPr>
                <w:sz w:val="20"/>
              </w:rPr>
              <w:t>fizycznej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69000,00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69000,00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14000,00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55.000,00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92695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Pozostała działalność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5500,00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B22AA">
        <w:tc>
          <w:tcPr>
            <w:tcW w:w="267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Ogółem</w:t>
            </w:r>
          </w:p>
          <w:p w:rsidR="00EB22AA" w:rsidRDefault="00EB22AA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17164357,00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15527458,24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10523511,78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7698829,00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2824682,78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1593395,00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3126551,46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284000,00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1636898,76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1636898,76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2AA" w:rsidRDefault="007549B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</w:tbl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p w:rsidR="00EB22AA" w:rsidRDefault="00EB22AA"/>
    <w:sectPr w:rsidR="00EB22AA" w:rsidSect="00EB22AA"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F4027"/>
    <w:rsid w:val="007549BB"/>
    <w:rsid w:val="00764362"/>
    <w:rsid w:val="008F4027"/>
    <w:rsid w:val="00EB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2AA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B22AA"/>
  </w:style>
  <w:style w:type="paragraph" w:customStyle="1" w:styleId="Nagwek1">
    <w:name w:val="Nagłówek1"/>
    <w:basedOn w:val="Normalny"/>
    <w:next w:val="Tekstpodstawowy"/>
    <w:rsid w:val="00EB22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B22AA"/>
    <w:pPr>
      <w:spacing w:after="120"/>
    </w:pPr>
  </w:style>
  <w:style w:type="paragraph" w:styleId="Lista">
    <w:name w:val="List"/>
    <w:basedOn w:val="Tekstpodstawowy"/>
    <w:semiHidden/>
    <w:rsid w:val="00EB22AA"/>
    <w:rPr>
      <w:rFonts w:cs="Tahoma"/>
    </w:rPr>
  </w:style>
  <w:style w:type="paragraph" w:customStyle="1" w:styleId="Podpis1">
    <w:name w:val="Podpis1"/>
    <w:basedOn w:val="Normalny"/>
    <w:rsid w:val="00EB22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B22AA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EB22AA"/>
    <w:pPr>
      <w:suppressLineNumbers/>
    </w:pPr>
  </w:style>
  <w:style w:type="paragraph" w:customStyle="1" w:styleId="Nagwektabeli">
    <w:name w:val="Nagłówek tabeli"/>
    <w:basedOn w:val="Zawartotabeli"/>
    <w:rsid w:val="00EB22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1680</Words>
  <Characters>10083</Characters>
  <Application>Microsoft Office Word</Application>
  <DocSecurity>0</DocSecurity>
  <Lines>84</Lines>
  <Paragraphs>23</Paragraphs>
  <ScaleCrop>false</ScaleCrop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pok5</cp:lastModifiedBy>
  <cp:revision>2</cp:revision>
  <cp:lastPrinted>1601-01-01T00:00:00Z</cp:lastPrinted>
  <dcterms:created xsi:type="dcterms:W3CDTF">2011-09-13T10:28:00Z</dcterms:created>
  <dcterms:modified xsi:type="dcterms:W3CDTF">2011-09-13T10:28:00Z</dcterms:modified>
</cp:coreProperties>
</file>